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4E827" w14:textId="77777777" w:rsidR="00BC4A3E" w:rsidRDefault="00BC4A3E" w:rsidP="00BC4A3E">
      <w:pPr>
        <w:pStyle w:val="Nagwek"/>
        <w:rPr>
          <w:i/>
          <w:iCs/>
        </w:rPr>
      </w:pPr>
      <w:bookmarkStart w:id="0" w:name="_Hlk153362815"/>
      <w:bookmarkEnd w:id="0"/>
      <w:r w:rsidRPr="009C44D2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69BE1CC" wp14:editId="55325036">
            <wp:simplePos x="0" y="0"/>
            <wp:positionH relativeFrom="column">
              <wp:posOffset>382270</wp:posOffset>
            </wp:positionH>
            <wp:positionV relativeFrom="paragraph">
              <wp:posOffset>10795</wp:posOffset>
            </wp:positionV>
            <wp:extent cx="811530" cy="542925"/>
            <wp:effectExtent l="0" t="0" r="7620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ADD62" w14:textId="2221BAB6" w:rsidR="00BC4A3E" w:rsidRPr="009C44D2" w:rsidRDefault="00BC4A3E" w:rsidP="00BC4A3E">
      <w:pPr>
        <w:pStyle w:val="Nagwek"/>
        <w:jc w:val="both"/>
      </w:pPr>
      <w:r w:rsidRPr="009C44D2">
        <w:rPr>
          <w:i/>
          <w:iCs/>
        </w:rPr>
        <w:t>Projekt Nr PL/</w:t>
      </w:r>
      <w:r>
        <w:rPr>
          <w:i/>
          <w:iCs/>
        </w:rPr>
        <w:t>2019</w:t>
      </w:r>
      <w:r w:rsidRPr="009C44D2">
        <w:rPr>
          <w:i/>
          <w:iCs/>
        </w:rPr>
        <w:t>/PR/</w:t>
      </w:r>
      <w:r>
        <w:rPr>
          <w:i/>
          <w:iCs/>
        </w:rPr>
        <w:t>0072</w:t>
      </w:r>
      <w:r w:rsidRPr="009C44D2">
        <w:rPr>
          <w:i/>
          <w:iCs/>
        </w:rPr>
        <w:t xml:space="preserve"> współfinansowany przez Unię Europejską ze środków Programu Krajowego Funduszu Bezpieczeństwa Wewnętrznego – Bezgraniczne Bezpieczeństwo</w:t>
      </w:r>
    </w:p>
    <w:p w14:paraId="6275B684" w14:textId="630C9B40" w:rsidR="009504DE" w:rsidRDefault="009504DE" w:rsidP="009504DE">
      <w:pPr>
        <w:pStyle w:val="NormalnyWeb"/>
        <w:jc w:val="center"/>
        <w:rPr>
          <w:b/>
          <w:bCs/>
          <w:i/>
          <w:iCs/>
        </w:rPr>
      </w:pPr>
      <w:r w:rsidRPr="009504DE">
        <w:rPr>
          <w:b/>
          <w:bCs/>
          <w:i/>
          <w:iCs/>
        </w:rPr>
        <w:t>PL/2019/PR/0072</w:t>
      </w:r>
    </w:p>
    <w:p w14:paraId="1DEE31F7" w14:textId="5222755F" w:rsidR="009504DE" w:rsidRPr="009504DE" w:rsidRDefault="009504DE" w:rsidP="004F35C3">
      <w:pPr>
        <w:pStyle w:val="NormalnyWeb"/>
        <w:jc w:val="center"/>
        <w:rPr>
          <w:b/>
          <w:bCs/>
          <w:i/>
          <w:iCs/>
        </w:rPr>
      </w:pPr>
      <w:r w:rsidRPr="009504DE">
        <w:rPr>
          <w:b/>
          <w:bCs/>
          <w:i/>
          <w:iCs/>
        </w:rPr>
        <w:t>Integracja Centralnych Systemów Informatycznych SG z EUROSUR – II i III etap</w:t>
      </w:r>
    </w:p>
    <w:p w14:paraId="4014A6A2" w14:textId="16A31780" w:rsidR="00B438FC" w:rsidRPr="00B438FC" w:rsidRDefault="00B438FC" w:rsidP="006F0FA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B438FC">
        <w:rPr>
          <w:rFonts w:ascii="Times New Roman" w:hAnsi="Times New Roman" w:cs="Times New Roman"/>
          <w:bCs/>
          <w:sz w:val="24"/>
          <w:szCs w:val="24"/>
        </w:rPr>
        <w:t>Projekt został zrealizowany z wykorzystaniem środków z Funduszu Bezpieczeństwa Wewnętrznego</w:t>
      </w:r>
      <w:r w:rsidRPr="00B438FC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B438FC">
        <w:rPr>
          <w:rFonts w:ascii="Times New Roman" w:hAnsi="Times New Roman" w:cs="Times New Roman"/>
          <w:sz w:val="24"/>
          <w:szCs w:val="24"/>
        </w:rPr>
        <w:t>w ramach c</w:t>
      </w:r>
      <w:r w:rsidRPr="00B438FC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elu szczegółowego 2: Granice/ celu </w:t>
      </w:r>
      <w:proofErr w:type="spellStart"/>
      <w:r w:rsidRPr="00B438FC">
        <w:rPr>
          <w:rFonts w:ascii="Times New Roman" w:hAnsi="Times New Roman" w:cs="Times New Roman"/>
          <w:i/>
          <w:sz w:val="24"/>
          <w:szCs w:val="24"/>
          <w:lang w:eastAsia="pl-PL"/>
        </w:rPr>
        <w:t>krajowego1</w:t>
      </w:r>
      <w:proofErr w:type="spellEnd"/>
      <w:r w:rsidRPr="00B438FC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: </w:t>
      </w:r>
      <w:proofErr w:type="spellStart"/>
      <w:r w:rsidRPr="00B438FC">
        <w:rPr>
          <w:rFonts w:ascii="Times New Roman" w:hAnsi="Times New Roman" w:cs="Times New Roman"/>
          <w:i/>
          <w:sz w:val="24"/>
          <w:szCs w:val="24"/>
          <w:lang w:eastAsia="pl-PL"/>
        </w:rPr>
        <w:t>Eurosur</w:t>
      </w:r>
      <w:proofErr w:type="spellEnd"/>
      <w:r w:rsidRPr="00B438FC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. </w:t>
      </w:r>
    </w:p>
    <w:p w14:paraId="6C765850" w14:textId="6D274586" w:rsidR="006F0FAE" w:rsidRPr="00B438FC" w:rsidRDefault="00B438FC" w:rsidP="006F0FAE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lang w:eastAsia="pl-PL"/>
        </w:rPr>
      </w:pPr>
      <w:r w:rsidRPr="00B438FC">
        <w:rPr>
          <w:rFonts w:ascii="Times New Roman" w:hAnsi="Times New Roman" w:cs="Times New Roman"/>
          <w:bCs/>
          <w:sz w:val="24"/>
          <w:szCs w:val="24"/>
        </w:rPr>
        <w:t>Wartość projektu wyniosła</w:t>
      </w:r>
      <w:r w:rsidRPr="00B438FC">
        <w:rPr>
          <w:rFonts w:ascii="Times New Roman" w:hAnsi="Times New Roman" w:cs="Times New Roman"/>
          <w:sz w:val="24"/>
          <w:szCs w:val="24"/>
        </w:rPr>
        <w:t xml:space="preserve"> </w:t>
      </w:r>
      <w:r w:rsidR="006F0FAE" w:rsidRPr="00B438FC">
        <w:rPr>
          <w:rFonts w:ascii="Times New Roman" w:hAnsi="Times New Roman" w:cs="Times New Roman"/>
          <w:sz w:val="24"/>
          <w:szCs w:val="24"/>
        </w:rPr>
        <w:t xml:space="preserve">12 868 968,71 zł zł, </w:t>
      </w:r>
      <w:r w:rsidRPr="00B438FC">
        <w:rPr>
          <w:rFonts w:ascii="Times New Roman" w:hAnsi="Times New Roman" w:cs="Times New Roman"/>
          <w:bCs/>
          <w:sz w:val="24"/>
          <w:szCs w:val="24"/>
        </w:rPr>
        <w:t xml:space="preserve">z czego wkład do finansowania z UE wyniósł </w:t>
      </w:r>
      <w:r w:rsidR="006F0FAE" w:rsidRPr="00B438FC">
        <w:rPr>
          <w:rFonts w:ascii="Times New Roman" w:hAnsi="Times New Roman" w:cs="Times New Roman"/>
          <w:sz w:val="24"/>
          <w:szCs w:val="24"/>
        </w:rPr>
        <w:t>9 651 726,53 zł (</w:t>
      </w:r>
      <w:r w:rsidRPr="00B438FC">
        <w:rPr>
          <w:rFonts w:ascii="Times New Roman" w:hAnsi="Times New Roman" w:cs="Times New Roman"/>
          <w:sz w:val="24"/>
          <w:szCs w:val="24"/>
        </w:rPr>
        <w:t xml:space="preserve">tj. </w:t>
      </w:r>
      <w:r w:rsidR="006F0FAE" w:rsidRPr="00B438FC">
        <w:rPr>
          <w:rFonts w:ascii="Times New Roman" w:hAnsi="Times New Roman" w:cs="Times New Roman"/>
          <w:sz w:val="24"/>
          <w:szCs w:val="24"/>
        </w:rPr>
        <w:t>75%</w:t>
      </w:r>
      <w:r w:rsidRPr="00B438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38FC">
        <w:rPr>
          <w:rFonts w:ascii="Times New Roman" w:hAnsi="Times New Roman" w:cs="Times New Roman"/>
          <w:bCs/>
          <w:sz w:val="24"/>
          <w:szCs w:val="24"/>
        </w:rPr>
        <w:t>wartości projektu).</w:t>
      </w:r>
    </w:p>
    <w:p w14:paraId="4B804347" w14:textId="77777777" w:rsidR="004F35C3" w:rsidRPr="001357E3" w:rsidRDefault="004F35C3" w:rsidP="008B5178">
      <w:pPr>
        <w:spacing w:after="0" w:line="360" w:lineRule="auto"/>
        <w:jc w:val="both"/>
        <w:rPr>
          <w:rFonts w:ascii="Times New Roman" w:hAnsi="Times New Roman" w:cs="Times New Roman"/>
          <w:iCs/>
          <w:sz w:val="16"/>
          <w:szCs w:val="16"/>
          <w:lang w:eastAsia="pl-PL"/>
        </w:rPr>
      </w:pPr>
    </w:p>
    <w:p w14:paraId="3C17DC57" w14:textId="63C88E3C" w:rsidR="004F35C3" w:rsidRPr="00B438FC" w:rsidRDefault="006F0FAE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8FC">
        <w:rPr>
          <w:rFonts w:ascii="Times New Roman" w:hAnsi="Times New Roman" w:cs="Times New Roman"/>
          <w:sz w:val="24"/>
          <w:szCs w:val="24"/>
        </w:rPr>
        <w:t xml:space="preserve">Realizacja projektu umożliwiła </w:t>
      </w:r>
      <w:r w:rsidR="004F35C3" w:rsidRPr="00B438FC">
        <w:rPr>
          <w:rFonts w:ascii="Times New Roman" w:hAnsi="Times New Roman" w:cs="Times New Roman"/>
          <w:sz w:val="24"/>
          <w:szCs w:val="24"/>
        </w:rPr>
        <w:t xml:space="preserve">utworzenie odpowiedniej infrastruktury bazy lokalowej Straży Granicznej do obsługi nowego systemu. Celem III etapu było zapewnienie odpowiednich narzędzi informatycznych i technicznych pozwalających na agregację zdarzeń z systemów dziedzinowych Straży Granicznej w ramach dedykowanego modułu i ich zautomatyzowane przekazywanie do systemu EUROSUR. Przedmiotowy </w:t>
      </w:r>
      <w:r w:rsidR="004F35C3" w:rsidRPr="00B438FC">
        <w:rPr>
          <w:rFonts w:ascii="Times New Roman" w:hAnsi="Times New Roman" w:cs="Times New Roman"/>
          <w:iCs/>
          <w:sz w:val="24"/>
          <w:szCs w:val="24"/>
          <w:lang w:eastAsia="pl-PL"/>
        </w:rPr>
        <w:t>projekt był kontynuacją</w:t>
      </w:r>
      <w:r w:rsidR="004F35C3" w:rsidRPr="00B438FC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 </w:t>
      </w:r>
      <w:r w:rsidR="004F35C3" w:rsidRPr="00B438FC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projektu nr </w:t>
      </w:r>
      <w:r w:rsidR="004F35C3" w:rsidRPr="00B438FC">
        <w:rPr>
          <w:rFonts w:ascii="Times New Roman" w:hAnsi="Times New Roman" w:cs="Times New Roman"/>
          <w:i/>
          <w:sz w:val="24"/>
          <w:szCs w:val="24"/>
        </w:rPr>
        <w:t>PL/2018/PR/0051 Integracja Centralnych Systemów Informatycznych SG z EUROSUR – I etap</w:t>
      </w:r>
      <w:r w:rsidR="004F35C3" w:rsidRPr="00B438FC">
        <w:rPr>
          <w:rFonts w:ascii="Times New Roman" w:hAnsi="Times New Roman" w:cs="Times New Roman"/>
          <w:iCs/>
          <w:sz w:val="24"/>
          <w:szCs w:val="24"/>
        </w:rPr>
        <w:t>, który został zrealizowany w II kwartale 2020 r.</w:t>
      </w:r>
      <w:r w:rsidR="004F35C3" w:rsidRPr="00B438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702A4" w14:textId="2005779B" w:rsidR="004F35C3" w:rsidRDefault="006F0FAE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8FC">
        <w:rPr>
          <w:rFonts w:ascii="Times New Roman" w:hAnsi="Times New Roman" w:cs="Times New Roman"/>
          <w:sz w:val="24"/>
          <w:szCs w:val="24"/>
        </w:rPr>
        <w:t xml:space="preserve">W ramach przedmiotowego projektu </w:t>
      </w:r>
      <w:r w:rsidR="004F35C3" w:rsidRPr="004F35C3">
        <w:rPr>
          <w:rFonts w:ascii="Times New Roman" w:hAnsi="Times New Roman" w:cs="Times New Roman"/>
          <w:sz w:val="24"/>
          <w:szCs w:val="24"/>
        </w:rPr>
        <w:t>stworz</w:t>
      </w:r>
      <w:r>
        <w:rPr>
          <w:rFonts w:ascii="Times New Roman" w:hAnsi="Times New Roman" w:cs="Times New Roman"/>
          <w:sz w:val="24"/>
          <w:szCs w:val="24"/>
        </w:rPr>
        <w:t>ono</w:t>
      </w:r>
      <w:r w:rsidR="004F35C3" w:rsidRPr="004F35C3">
        <w:rPr>
          <w:rFonts w:ascii="Times New Roman" w:hAnsi="Times New Roman" w:cs="Times New Roman"/>
          <w:sz w:val="24"/>
          <w:szCs w:val="24"/>
        </w:rPr>
        <w:t xml:space="preserve"> platformy Integrującej Centralne Systemy Informatyczne Straży Granicznej z europejskim systemem EUROSUR, umożliwiającej sprawne przekazywanie danych ze Straży Granicznej do Agencji FRONTEX. </w:t>
      </w:r>
    </w:p>
    <w:p w14:paraId="22E7BCDC" w14:textId="58380C4D" w:rsidR="00CD3735" w:rsidRPr="00CD3735" w:rsidRDefault="006F0FAE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4F35C3" w:rsidRPr="00CD3735">
        <w:rPr>
          <w:rFonts w:ascii="Times New Roman" w:hAnsi="Times New Roman" w:cs="Times New Roman"/>
          <w:sz w:val="24"/>
          <w:szCs w:val="24"/>
        </w:rPr>
        <w:t>realizowano poniższe zadania:</w:t>
      </w:r>
    </w:p>
    <w:p w14:paraId="7A04D898" w14:textId="77777777" w:rsidR="00CD3735" w:rsidRPr="00CD3735" w:rsidRDefault="004F35C3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eastAsia="Times New Roman" w:hAnsi="Times New Roman" w:cs="Times New Roman"/>
          <w:sz w:val="24"/>
          <w:szCs w:val="24"/>
          <w:lang w:eastAsia="pl-PL"/>
        </w:rPr>
        <w:t>Stworzenie dodatkowych pomieszczeń do obsługi systemu EUROSUR.</w:t>
      </w:r>
    </w:p>
    <w:p w14:paraId="0365FBAB" w14:textId="77777777" w:rsidR="00CD3735" w:rsidRPr="00CD3735" w:rsidRDefault="004F35C3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eastAsia="Times New Roman" w:hAnsi="Times New Roman" w:cs="Times New Roman"/>
          <w:sz w:val="24"/>
          <w:szCs w:val="24"/>
          <w:lang w:eastAsia="pl-PL"/>
        </w:rPr>
        <w:t>Zakup pierwszego wyposażenia.</w:t>
      </w:r>
    </w:p>
    <w:p w14:paraId="039C2293" w14:textId="77777777" w:rsidR="00CD3735" w:rsidRP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>Zakup urządzeń zobrazowania informacji.</w:t>
      </w:r>
    </w:p>
    <w:p w14:paraId="744F67D1" w14:textId="77777777" w:rsidR="00CD3735" w:rsidRP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 xml:space="preserve">Zakup praw do aktualizacji licencji serwerowych i bazodanowych. </w:t>
      </w:r>
    </w:p>
    <w:p w14:paraId="4B3DB54E" w14:textId="77777777" w:rsidR="00CD3735" w:rsidRP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 xml:space="preserve">Zakup urządzeń radiokomunikacyjnych. </w:t>
      </w:r>
    </w:p>
    <w:p w14:paraId="41FE9C00" w14:textId="00E601B6" w:rsidR="00CD3735" w:rsidRPr="00B438FC" w:rsidRDefault="00CD3735" w:rsidP="00B438FC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>Stworzenie dedykowanego modułu EUROSUR na platformie Centralnych Systemów Informatycznych SG</w:t>
      </w:r>
    </w:p>
    <w:p w14:paraId="56F8296D" w14:textId="1A0274FB" w:rsidR="00CD3735" w:rsidRDefault="00CD3735" w:rsidP="008B5178">
      <w:pPr>
        <w:pStyle w:val="Akapitzlist"/>
        <w:tabs>
          <w:tab w:val="left" w:pos="318"/>
          <w:tab w:val="right" w:pos="8789"/>
        </w:tabs>
        <w:suppressAutoHyphens/>
        <w:spacing w:before="120" w:line="360" w:lineRule="auto"/>
        <w:ind w:left="0" w:right="34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6C3">
        <w:rPr>
          <w:rFonts w:ascii="Times New Roman" w:hAnsi="Times New Roman" w:cs="Times New Roman"/>
          <w:sz w:val="24"/>
          <w:szCs w:val="24"/>
        </w:rPr>
        <w:t xml:space="preserve">Urządzenia zakupione w ramach przedmiotowych zadań zostały zakupione z przeznaczeniem dla placówek Straży Granicznej </w:t>
      </w:r>
      <w:r w:rsidRPr="008136C3">
        <w:rPr>
          <w:rFonts w:ascii="Times New Roman" w:hAnsi="Times New Roman" w:cs="Times New Roman"/>
          <w:color w:val="000000" w:themeColor="text1"/>
          <w:sz w:val="24"/>
          <w:szCs w:val="24"/>
        </w:rPr>
        <w:t>Bieszczadzkiego Oddziału Straży Granicznej, Karpackiego Oddziału Straży Granicznej, Morskiego Oddziału Straży Granicznej, Nadbużańskiego Oddziału Straży Granicznej, Podlaskiego Oddziału Straży Granicznej</w:t>
      </w:r>
      <w:r w:rsidR="008136C3" w:rsidRPr="008136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36C3">
        <w:rPr>
          <w:rFonts w:ascii="Times New Roman" w:hAnsi="Times New Roman" w:cs="Times New Roman"/>
          <w:color w:val="000000" w:themeColor="text1"/>
          <w:sz w:val="24"/>
          <w:szCs w:val="24"/>
        </w:rPr>
        <w:t>oraz Warmińsko – Mazurskiego Oddziału Straży Granicznej.</w:t>
      </w:r>
    </w:p>
    <w:p w14:paraId="6B4E7D59" w14:textId="77777777" w:rsidR="008B5178" w:rsidRDefault="008B5178" w:rsidP="008B5178">
      <w:pPr>
        <w:pStyle w:val="Akapitzlist"/>
        <w:tabs>
          <w:tab w:val="left" w:pos="318"/>
          <w:tab w:val="right" w:pos="8789"/>
        </w:tabs>
        <w:suppressAutoHyphens/>
        <w:spacing w:before="120" w:line="360" w:lineRule="auto"/>
        <w:ind w:left="0" w:right="34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1570FE" w14:textId="4A7FC85C" w:rsidR="008136C3" w:rsidRPr="008136C3" w:rsidRDefault="008136C3" w:rsidP="008B5178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6C3">
        <w:rPr>
          <w:rFonts w:ascii="Times New Roman" w:eastAsia="Calibri" w:hAnsi="Times New Roman" w:cs="Times New Roman"/>
          <w:sz w:val="24"/>
          <w:szCs w:val="24"/>
        </w:rPr>
        <w:t>Projekt został zrealizowany w I</w:t>
      </w:r>
      <w:r>
        <w:rPr>
          <w:rFonts w:ascii="Times New Roman" w:eastAsia="Calibri" w:hAnsi="Times New Roman" w:cs="Times New Roman"/>
          <w:sz w:val="24"/>
          <w:szCs w:val="24"/>
        </w:rPr>
        <w:t>V</w:t>
      </w:r>
      <w:r w:rsidRPr="008136C3">
        <w:rPr>
          <w:rFonts w:ascii="Times New Roman" w:eastAsia="Calibri" w:hAnsi="Times New Roman" w:cs="Times New Roman"/>
          <w:sz w:val="24"/>
          <w:szCs w:val="24"/>
        </w:rPr>
        <w:t xml:space="preserve"> kwartale 20</w:t>
      </w:r>
      <w:r>
        <w:rPr>
          <w:rFonts w:ascii="Times New Roman" w:eastAsia="Calibri" w:hAnsi="Times New Roman" w:cs="Times New Roman"/>
          <w:sz w:val="24"/>
          <w:szCs w:val="24"/>
        </w:rPr>
        <w:t>23</w:t>
      </w:r>
      <w:r w:rsidRPr="008136C3">
        <w:rPr>
          <w:rFonts w:ascii="Times New Roman" w:eastAsia="Calibri" w:hAnsi="Times New Roman" w:cs="Times New Roman"/>
          <w:sz w:val="24"/>
          <w:szCs w:val="24"/>
        </w:rPr>
        <w:t xml:space="preserve"> r.</w:t>
      </w:r>
    </w:p>
    <w:p w14:paraId="448C1B18" w14:textId="5F77CD7B" w:rsidR="004F35C3" w:rsidRPr="004F35C3" w:rsidRDefault="008136C3" w:rsidP="008B5178">
      <w:pPr>
        <w:pStyle w:val="Akapitzlist"/>
        <w:spacing w:after="0" w:line="360" w:lineRule="auto"/>
        <w:ind w:left="-284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B01FF46" wp14:editId="12DEA521">
            <wp:simplePos x="0" y="0"/>
            <wp:positionH relativeFrom="column">
              <wp:posOffset>-1216025</wp:posOffset>
            </wp:positionH>
            <wp:positionV relativeFrom="paragraph">
              <wp:posOffset>1203960</wp:posOffset>
            </wp:positionV>
            <wp:extent cx="5127625" cy="2722880"/>
            <wp:effectExtent l="2223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762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7E3757" wp14:editId="48B8A0E4">
            <wp:extent cx="5161071" cy="2695575"/>
            <wp:effectExtent l="0" t="571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8647" cy="27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</w:rPr>
        <w:br w:type="textWrapping" w:clear="all"/>
      </w:r>
      <w:r>
        <w:rPr>
          <w:noProof/>
        </w:rPr>
        <w:drawing>
          <wp:inline distT="0" distB="0" distL="0" distR="0" wp14:anchorId="1212E232" wp14:editId="6DBB0FC0">
            <wp:extent cx="5648325" cy="33051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93" cy="330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B2AA" w14:textId="48FB1242" w:rsidR="004F35C3" w:rsidRDefault="004F35C3" w:rsidP="004F35C3">
      <w:pPr>
        <w:pStyle w:val="NormalnyWeb"/>
      </w:pPr>
    </w:p>
    <w:p w14:paraId="1A5D2FBD" w14:textId="41BE1B30" w:rsidR="00401A66" w:rsidRDefault="008B5178" w:rsidP="00401A66">
      <w:pPr>
        <w:pStyle w:val="NormalnyWeb"/>
      </w:pPr>
      <w:r>
        <w:rPr>
          <w:noProof/>
        </w:rPr>
        <w:lastRenderedPageBreak/>
        <w:drawing>
          <wp:inline distT="0" distB="0" distL="0" distR="0" wp14:anchorId="4C6A9BB0" wp14:editId="2E5C1C50">
            <wp:extent cx="5543550" cy="3190875"/>
            <wp:effectExtent l="0" t="0" r="0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43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E6CA" w14:textId="0A13B1DF" w:rsidR="008B5178" w:rsidRDefault="008B5178" w:rsidP="00401A66">
      <w:pPr>
        <w:pStyle w:val="NormalnyWeb"/>
      </w:pPr>
    </w:p>
    <w:p w14:paraId="309B6D5D" w14:textId="77777777" w:rsidR="008B5178" w:rsidRDefault="008B5178" w:rsidP="00401A66">
      <w:pPr>
        <w:pStyle w:val="NormalnyWeb"/>
      </w:pPr>
    </w:p>
    <w:p w14:paraId="7A9DB37B" w14:textId="229A718A" w:rsidR="00401A66" w:rsidRDefault="008B5178" w:rsidP="009504DE">
      <w:pPr>
        <w:jc w:val="both"/>
      </w:pPr>
      <w:r>
        <w:rPr>
          <w:noProof/>
        </w:rPr>
        <w:drawing>
          <wp:inline distT="0" distB="0" distL="0" distR="0" wp14:anchorId="4DB008EB" wp14:editId="74A67206">
            <wp:extent cx="5534025" cy="331470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A66" w:rsidSect="00B438FC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74986"/>
    <w:multiLevelType w:val="hybridMultilevel"/>
    <w:tmpl w:val="9A6A5F9A"/>
    <w:lvl w:ilvl="0" w:tplc="34ACF7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DE"/>
    <w:rsid w:val="001357E3"/>
    <w:rsid w:val="002B558F"/>
    <w:rsid w:val="00401A66"/>
    <w:rsid w:val="004F35C3"/>
    <w:rsid w:val="004F4BF0"/>
    <w:rsid w:val="006F0FAE"/>
    <w:rsid w:val="008136C3"/>
    <w:rsid w:val="008B5178"/>
    <w:rsid w:val="009504DE"/>
    <w:rsid w:val="00A151B4"/>
    <w:rsid w:val="00B438FC"/>
    <w:rsid w:val="00BC4A3E"/>
    <w:rsid w:val="00CD3735"/>
    <w:rsid w:val="00DD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CF7C"/>
  <w15:chartTrackingRefBased/>
  <w15:docId w15:val="{037CA31B-1CAF-4C4A-8E46-F105A4DA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5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F35C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CD3735"/>
  </w:style>
  <w:style w:type="paragraph" w:styleId="Nagwek">
    <w:name w:val="header"/>
    <w:basedOn w:val="Normalny"/>
    <w:link w:val="NagwekZnak"/>
    <w:uiPriority w:val="99"/>
    <w:unhideWhenUsed/>
    <w:rsid w:val="00BC4A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C4A3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307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Andrzejczuk Agnieszka</cp:lastModifiedBy>
  <cp:revision>3</cp:revision>
  <dcterms:created xsi:type="dcterms:W3CDTF">2025-05-06T10:04:00Z</dcterms:created>
  <dcterms:modified xsi:type="dcterms:W3CDTF">2025-05-08T07:16:00Z</dcterms:modified>
</cp:coreProperties>
</file>