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323" w:rsidRPr="00000323" w:rsidRDefault="00000323" w:rsidP="007208AE">
      <w:pPr>
        <w:spacing w:after="24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000323">
        <w:rPr>
          <w:rFonts w:ascii="Times New Roman" w:hAnsi="Times New Roman" w:cs="Times New Roman"/>
          <w:b/>
          <w:i/>
          <w:sz w:val="24"/>
          <w:szCs w:val="24"/>
        </w:rPr>
        <w:t>PL/2020/PR/0076</w:t>
      </w:r>
    </w:p>
    <w:p w:rsidR="00000323" w:rsidRPr="00000323" w:rsidRDefault="00000323" w:rsidP="007208AE">
      <w:pPr>
        <w:spacing w:after="12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000323">
        <w:rPr>
          <w:rFonts w:ascii="Times New Roman" w:hAnsi="Times New Roman" w:cs="Times New Roman"/>
          <w:b/>
          <w:i/>
          <w:sz w:val="24"/>
          <w:szCs w:val="24"/>
        </w:rPr>
        <w:t>Usprawnienie procesu odpraw granicznych z wykorzystaniem platformy integrującej</w:t>
      </w:r>
    </w:p>
    <w:p w:rsidR="00000323" w:rsidRDefault="00000323" w:rsidP="007208AE">
      <w:pPr>
        <w:spacing w:after="240" w:line="240" w:lineRule="auto"/>
        <w:jc w:val="both"/>
        <w:rPr>
          <w:rFonts w:ascii="Times New Roman" w:hAnsi="Times New Roman" w:cs="Times New Roman"/>
          <w:i/>
          <w:lang w:eastAsia="pl-PL"/>
        </w:rPr>
      </w:pPr>
      <w:r w:rsidRPr="00000323">
        <w:rPr>
          <w:rFonts w:ascii="Times New Roman" w:hAnsi="Times New Roman" w:cs="Times New Roman"/>
          <w:sz w:val="24"/>
          <w:szCs w:val="24"/>
        </w:rPr>
        <w:t xml:space="preserve">Projekt </w:t>
      </w:r>
      <w:r>
        <w:rPr>
          <w:rFonts w:ascii="Times New Roman" w:hAnsi="Times New Roman" w:cs="Times New Roman"/>
          <w:sz w:val="24"/>
          <w:szCs w:val="24"/>
        </w:rPr>
        <w:t>został</w:t>
      </w:r>
      <w:r w:rsidRPr="0000032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z</w:t>
      </w:r>
      <w:r w:rsidRPr="00000323">
        <w:rPr>
          <w:rFonts w:ascii="Times New Roman" w:hAnsi="Times New Roman" w:cs="Times New Roman"/>
          <w:sz w:val="24"/>
          <w:szCs w:val="24"/>
        </w:rPr>
        <w:t xml:space="preserve">realizowany z wykorzystaniem środków z </w:t>
      </w:r>
      <w:r w:rsidRPr="00000323">
        <w:rPr>
          <w:rFonts w:ascii="Times New Roman" w:hAnsi="Times New Roman" w:cs="Times New Roman"/>
          <w:i/>
          <w:sz w:val="24"/>
          <w:szCs w:val="24"/>
        </w:rPr>
        <w:t xml:space="preserve">Funduszu Bezpieczeństwa Wewnętrznego </w:t>
      </w:r>
      <w:r w:rsidRPr="00000323">
        <w:rPr>
          <w:rFonts w:ascii="Times New Roman" w:hAnsi="Times New Roman" w:cs="Times New Roman"/>
          <w:sz w:val="24"/>
          <w:szCs w:val="24"/>
        </w:rPr>
        <w:t>na kwotę 10</w:t>
      </w:r>
      <w:r>
        <w:rPr>
          <w:rFonts w:ascii="Times New Roman" w:hAnsi="Times New Roman" w:cs="Times New Roman"/>
          <w:sz w:val="24"/>
          <w:szCs w:val="24"/>
        </w:rPr>
        <w:t> 552 405,32</w:t>
      </w:r>
      <w:r w:rsidRPr="00000323">
        <w:rPr>
          <w:rFonts w:ascii="Times New Roman" w:hAnsi="Times New Roman" w:cs="Times New Roman"/>
          <w:sz w:val="24"/>
          <w:szCs w:val="24"/>
        </w:rPr>
        <w:t xml:space="preserve"> zł w ramach c</w:t>
      </w:r>
      <w:r w:rsidRPr="00000323">
        <w:rPr>
          <w:rFonts w:ascii="Times New Roman" w:hAnsi="Times New Roman" w:cs="Times New Roman"/>
          <w:i/>
          <w:sz w:val="24"/>
          <w:szCs w:val="24"/>
          <w:lang w:eastAsia="pl-PL"/>
        </w:rPr>
        <w:t>elu szczegółowego 2: Granice/ celu krajowego 2: Wymiana Informacji</w:t>
      </w:r>
      <w:r w:rsidRPr="001144D0">
        <w:rPr>
          <w:rFonts w:ascii="Times New Roman" w:hAnsi="Times New Roman" w:cs="Times New Roman"/>
          <w:i/>
          <w:lang w:eastAsia="pl-PL"/>
        </w:rPr>
        <w:t>.</w:t>
      </w:r>
    </w:p>
    <w:p w:rsidR="00232C09" w:rsidRPr="007208AE" w:rsidRDefault="00232C09" w:rsidP="007208AE">
      <w:pPr>
        <w:pStyle w:val="NormalnyWeb"/>
        <w:spacing w:before="0" w:beforeAutospacing="0" w:after="0" w:afterAutospacing="0"/>
        <w:jc w:val="both"/>
        <w:rPr>
          <w:sz w:val="22"/>
          <w:szCs w:val="22"/>
        </w:rPr>
      </w:pPr>
      <w:r w:rsidRPr="007208AE">
        <w:rPr>
          <w:sz w:val="22"/>
          <w:szCs w:val="22"/>
        </w:rPr>
        <w:t xml:space="preserve">Celem projektu </w:t>
      </w:r>
      <w:r w:rsidRPr="007208AE">
        <w:rPr>
          <w:sz w:val="22"/>
          <w:szCs w:val="22"/>
        </w:rPr>
        <w:t>była</w:t>
      </w:r>
      <w:r w:rsidRPr="007208AE">
        <w:rPr>
          <w:sz w:val="22"/>
          <w:szCs w:val="22"/>
        </w:rPr>
        <w:t xml:space="preserve"> optymalizacja procesów na I </w:t>
      </w:r>
      <w:proofErr w:type="spellStart"/>
      <w:r w:rsidRPr="007208AE">
        <w:rPr>
          <w:sz w:val="22"/>
          <w:szCs w:val="22"/>
        </w:rPr>
        <w:t>i</w:t>
      </w:r>
      <w:proofErr w:type="spellEnd"/>
      <w:r w:rsidRPr="007208AE">
        <w:rPr>
          <w:sz w:val="22"/>
          <w:szCs w:val="22"/>
        </w:rPr>
        <w:t xml:space="preserve"> II linii kontroli granicznej prowadzonej przez Straż Graniczną na zewnętrznej granicy UE poprzez elektroniczną on-</w:t>
      </w:r>
      <w:proofErr w:type="spellStart"/>
      <w:r w:rsidRPr="007208AE">
        <w:rPr>
          <w:sz w:val="22"/>
          <w:szCs w:val="22"/>
        </w:rPr>
        <w:t>line’ową</w:t>
      </w:r>
      <w:proofErr w:type="spellEnd"/>
      <w:r w:rsidRPr="007208AE">
        <w:rPr>
          <w:sz w:val="22"/>
          <w:szCs w:val="22"/>
        </w:rPr>
        <w:t xml:space="preserve"> wymianę informacji </w:t>
      </w:r>
      <w:r w:rsidR="007208AE">
        <w:rPr>
          <w:sz w:val="22"/>
          <w:szCs w:val="22"/>
        </w:rPr>
        <w:br/>
      </w:r>
      <w:r w:rsidRPr="007208AE">
        <w:rPr>
          <w:sz w:val="22"/>
          <w:szCs w:val="22"/>
        </w:rPr>
        <w:t>z wykorzystaniem platformy integrującej.</w:t>
      </w:r>
    </w:p>
    <w:p w:rsidR="00232C09" w:rsidRDefault="00232C09" w:rsidP="007208AE">
      <w:pPr>
        <w:pStyle w:val="NormalnyWeb"/>
        <w:spacing w:before="0" w:beforeAutospacing="0" w:after="0" w:afterAutospacing="0"/>
        <w:jc w:val="both"/>
        <w:rPr>
          <w:sz w:val="22"/>
          <w:szCs w:val="22"/>
        </w:rPr>
      </w:pPr>
    </w:p>
    <w:p w:rsidR="00000323" w:rsidRPr="001144D0" w:rsidRDefault="00232C09" w:rsidP="007208AE">
      <w:pPr>
        <w:pStyle w:val="NormalnyWeb"/>
        <w:spacing w:before="0" w:beforeAutospacing="0" w:after="0" w:afterAutospacing="0"/>
        <w:jc w:val="both"/>
        <w:rPr>
          <w:sz w:val="22"/>
          <w:szCs w:val="22"/>
        </w:rPr>
      </w:pPr>
      <w:r>
        <w:rPr>
          <w:sz w:val="22"/>
          <w:szCs w:val="22"/>
        </w:rPr>
        <w:t>Realizacja</w:t>
      </w:r>
      <w:r w:rsidR="00000323" w:rsidRPr="001144D0">
        <w:rPr>
          <w:sz w:val="22"/>
          <w:szCs w:val="22"/>
        </w:rPr>
        <w:t xml:space="preserve"> przedmiotowego projektu </w:t>
      </w:r>
      <w:r>
        <w:rPr>
          <w:sz w:val="22"/>
          <w:szCs w:val="22"/>
        </w:rPr>
        <w:t>umożliwiła</w:t>
      </w:r>
      <w:r w:rsidR="00000323" w:rsidRPr="001144D0">
        <w:rPr>
          <w:sz w:val="22"/>
          <w:szCs w:val="22"/>
        </w:rPr>
        <w:t xml:space="preserve"> skrócenie czasu kontroli oraz zwiększenie przepustowości przejść granicznych, jak również skuteczne zarządzanie strumieniem podróżnych przekraczających granicę zewnętrzną UE. Dodatkowo usprawnione i przyśpieszone zosta</w:t>
      </w:r>
      <w:r>
        <w:rPr>
          <w:sz w:val="22"/>
          <w:szCs w:val="22"/>
        </w:rPr>
        <w:t xml:space="preserve">ły </w:t>
      </w:r>
      <w:r w:rsidR="007208AE">
        <w:rPr>
          <w:sz w:val="22"/>
          <w:szCs w:val="22"/>
        </w:rPr>
        <w:t>postę</w:t>
      </w:r>
      <w:r w:rsidRPr="001144D0">
        <w:rPr>
          <w:sz w:val="22"/>
          <w:szCs w:val="22"/>
        </w:rPr>
        <w:t>powania administracyjne wobec cudzoziemców</w:t>
      </w:r>
      <w:r w:rsidRPr="001144D0">
        <w:rPr>
          <w:sz w:val="22"/>
          <w:szCs w:val="22"/>
        </w:rPr>
        <w:t xml:space="preserve"> </w:t>
      </w:r>
      <w:r w:rsidR="00000323" w:rsidRPr="001144D0">
        <w:rPr>
          <w:sz w:val="22"/>
          <w:szCs w:val="22"/>
        </w:rPr>
        <w:t xml:space="preserve">prowadzone w toku odpraw granicznych. </w:t>
      </w:r>
    </w:p>
    <w:p w:rsidR="00232C09" w:rsidRDefault="00232C09" w:rsidP="007208AE">
      <w:pPr>
        <w:pStyle w:val="NormalnyWeb"/>
        <w:spacing w:before="0" w:beforeAutospacing="0" w:after="0" w:afterAutospacing="0"/>
        <w:jc w:val="both"/>
        <w:rPr>
          <w:sz w:val="22"/>
          <w:szCs w:val="22"/>
        </w:rPr>
      </w:pPr>
    </w:p>
    <w:p w:rsidR="00000323" w:rsidRPr="001144D0" w:rsidRDefault="00000323" w:rsidP="007208AE">
      <w:pPr>
        <w:pStyle w:val="NormalnyWeb"/>
        <w:spacing w:before="0" w:beforeAutospacing="0" w:after="0" w:afterAutospacing="0"/>
        <w:jc w:val="both"/>
        <w:rPr>
          <w:sz w:val="22"/>
          <w:szCs w:val="22"/>
        </w:rPr>
      </w:pPr>
      <w:r w:rsidRPr="001144D0">
        <w:rPr>
          <w:sz w:val="22"/>
          <w:szCs w:val="22"/>
        </w:rPr>
        <w:t xml:space="preserve">W ramach projektu </w:t>
      </w:r>
      <w:r>
        <w:rPr>
          <w:sz w:val="22"/>
          <w:szCs w:val="22"/>
        </w:rPr>
        <w:t>z</w:t>
      </w:r>
      <w:r w:rsidRPr="001144D0">
        <w:rPr>
          <w:sz w:val="22"/>
          <w:szCs w:val="22"/>
        </w:rPr>
        <w:t>realizowan</w:t>
      </w:r>
      <w:r>
        <w:rPr>
          <w:sz w:val="22"/>
          <w:szCs w:val="22"/>
        </w:rPr>
        <w:t>o</w:t>
      </w:r>
      <w:r w:rsidRPr="001144D0">
        <w:rPr>
          <w:sz w:val="22"/>
          <w:szCs w:val="22"/>
        </w:rPr>
        <w:t xml:space="preserve"> nw. działania: </w:t>
      </w:r>
    </w:p>
    <w:p w:rsidR="00000323" w:rsidRPr="007208AE" w:rsidRDefault="00000323" w:rsidP="007208AE">
      <w:pPr>
        <w:pStyle w:val="Akapitzlist"/>
        <w:numPr>
          <w:ilvl w:val="0"/>
          <w:numId w:val="1"/>
        </w:numPr>
        <w:tabs>
          <w:tab w:val="left" w:pos="-720"/>
        </w:tabs>
        <w:suppressAutoHyphens/>
        <w:ind w:left="567" w:hanging="567"/>
        <w:contextualSpacing w:val="0"/>
        <w:jc w:val="both"/>
        <w:rPr>
          <w:rFonts w:eastAsia="Arial"/>
          <w:sz w:val="22"/>
          <w:szCs w:val="22"/>
        </w:rPr>
      </w:pPr>
      <w:r w:rsidRPr="001144D0">
        <w:rPr>
          <w:rFonts w:eastAsia="Arial"/>
          <w:sz w:val="22"/>
          <w:szCs w:val="22"/>
        </w:rPr>
        <w:t>Zakup infrastruktury mocy obliczeniowej i sieciowej wraz z niezbędnym oprogramowaniem</w:t>
      </w:r>
      <w:r w:rsidR="007208AE">
        <w:rPr>
          <w:rFonts w:eastAsia="Arial"/>
          <w:sz w:val="22"/>
          <w:szCs w:val="22"/>
        </w:rPr>
        <w:t>.</w:t>
      </w:r>
    </w:p>
    <w:p w:rsidR="00000323" w:rsidRPr="001144D0" w:rsidRDefault="00000323" w:rsidP="007208AE">
      <w:pPr>
        <w:pStyle w:val="Akapitzlist"/>
        <w:numPr>
          <w:ilvl w:val="0"/>
          <w:numId w:val="1"/>
        </w:numPr>
        <w:ind w:left="567" w:hanging="567"/>
        <w:contextualSpacing w:val="0"/>
        <w:jc w:val="both"/>
        <w:rPr>
          <w:sz w:val="22"/>
          <w:szCs w:val="22"/>
        </w:rPr>
      </w:pPr>
      <w:r w:rsidRPr="001144D0">
        <w:rPr>
          <w:rFonts w:eastAsia="Arial"/>
          <w:sz w:val="22"/>
          <w:szCs w:val="22"/>
        </w:rPr>
        <w:t xml:space="preserve">Zakup licencji oraz praw do aktualizacji oprogramowania standardowego. </w:t>
      </w:r>
    </w:p>
    <w:p w:rsidR="00232C09" w:rsidRDefault="00232C09" w:rsidP="007208AE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000323" w:rsidRPr="007208AE" w:rsidRDefault="007208AE" w:rsidP="007208AE">
      <w:pPr>
        <w:spacing w:line="240" w:lineRule="auto"/>
        <w:jc w:val="both"/>
        <w:rPr>
          <w:rFonts w:ascii="Times New Roman" w:eastAsia="Times New Roman" w:hAnsi="Times New Roman" w:cs="Times New Roman"/>
          <w:lang w:eastAsia="pl-PL"/>
        </w:rPr>
      </w:pPr>
      <w:r w:rsidRPr="007208AE">
        <w:rPr>
          <w:rFonts w:ascii="Times New Roman" w:eastAsia="Times New Roman" w:hAnsi="Times New Roman" w:cs="Times New Roman"/>
          <w:lang w:eastAsia="pl-PL"/>
        </w:rPr>
        <w:t xml:space="preserve">Przedmiotowe urządzenia zostały zainstalowane </w:t>
      </w:r>
      <w:r w:rsidRPr="007208AE">
        <w:rPr>
          <w:rFonts w:ascii="Times New Roman" w:eastAsia="Times New Roman" w:hAnsi="Times New Roman" w:cs="Times New Roman"/>
          <w:lang w:eastAsia="pl-PL"/>
        </w:rPr>
        <w:t>w</w:t>
      </w:r>
      <w:r w:rsidR="00000323" w:rsidRPr="007208AE">
        <w:rPr>
          <w:rFonts w:ascii="Times New Roman" w:eastAsia="Times New Roman" w:hAnsi="Times New Roman" w:cs="Times New Roman"/>
          <w:lang w:eastAsia="pl-PL"/>
        </w:rPr>
        <w:t xml:space="preserve"> </w:t>
      </w:r>
      <w:r w:rsidRPr="007208AE">
        <w:rPr>
          <w:rFonts w:ascii="Times New Roman" w:eastAsia="Times New Roman" w:hAnsi="Times New Roman" w:cs="Times New Roman"/>
          <w:lang w:eastAsia="pl-PL"/>
        </w:rPr>
        <w:t>Serwerowni</w:t>
      </w:r>
      <w:r w:rsidR="00000323" w:rsidRPr="007208AE">
        <w:rPr>
          <w:rFonts w:ascii="Times New Roman" w:eastAsia="Times New Roman" w:hAnsi="Times New Roman" w:cs="Times New Roman"/>
          <w:lang w:eastAsia="pl-PL"/>
        </w:rPr>
        <w:t xml:space="preserve"> Centralnego Węzła Teleinformatycznego SG oraz Synchronicznego Zapasowego Węzła Systemu Wysokiej Dostępności Straży Granicznej (SWD SG).</w:t>
      </w:r>
    </w:p>
    <w:p w:rsidR="007208AE" w:rsidRPr="001144D0" w:rsidRDefault="007208AE" w:rsidP="007208AE">
      <w:pPr>
        <w:spacing w:line="240" w:lineRule="auto"/>
        <w:ind w:firstLine="567"/>
        <w:jc w:val="both"/>
        <w:rPr>
          <w:rFonts w:ascii="Times New Roman" w:hAnsi="Times New Roman" w:cs="Times New Roman"/>
        </w:rPr>
      </w:pPr>
      <w:r w:rsidRPr="00157CE1">
        <w:rPr>
          <w:rFonts w:ascii="Times New Roman" w:hAnsi="Times New Roman"/>
          <w:sz w:val="24"/>
          <w:szCs w:val="24"/>
        </w:rPr>
        <w:t>Projekt został zrealizowany w</w:t>
      </w:r>
      <w:r w:rsidRPr="001144D0">
        <w:rPr>
          <w:rFonts w:ascii="Times New Roman" w:hAnsi="Times New Roman" w:cs="Times New Roman"/>
        </w:rPr>
        <w:t xml:space="preserve"> I kw. 2021 r.</w:t>
      </w:r>
    </w:p>
    <w:p w:rsidR="009811D5" w:rsidRDefault="00A12EF2" w:rsidP="009D25DC">
      <w:pPr>
        <w:spacing w:before="120" w:after="0" w:line="240" w:lineRule="auto"/>
        <w:jc w:val="both"/>
        <w:rPr>
          <w:rFonts w:ascii="Times New Roman" w:hAnsi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302.25pt">
            <v:imagedata r:id="rId5" o:title="um.32-2" croptop="7362f"/>
          </v:shape>
        </w:pict>
      </w:r>
    </w:p>
    <w:p w:rsidR="006E1294" w:rsidRDefault="00A12EF2" w:rsidP="009D25DC">
      <w:pPr>
        <w:spacing w:before="120"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26" type="#_x0000_t75" style="width:453.75pt;height:297.75pt">
            <v:imagedata r:id="rId6" o:title="um.32-4" cropbottom="8228f"/>
          </v:shape>
        </w:pict>
      </w:r>
    </w:p>
    <w:p w:rsidR="006E1294" w:rsidRDefault="006E1294" w:rsidP="009D25DC">
      <w:pPr>
        <w:spacing w:before="120"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811D5" w:rsidRDefault="009811D5" w:rsidP="009D25DC">
      <w:pPr>
        <w:spacing w:before="120"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E1294" w:rsidRDefault="006E1294" w:rsidP="009D25DC">
      <w:pPr>
        <w:spacing w:before="120"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811D5" w:rsidRDefault="00A12EF2" w:rsidP="009D25DC">
      <w:pPr>
        <w:spacing w:before="120"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27" type="#_x0000_t75" style="width:447pt;height:256.5pt">
            <v:imagedata r:id="rId7" o:title="um.33_szafa__18A0097_" croptop="9920f" cropleft="760f"/>
          </v:shape>
        </w:pict>
      </w:r>
    </w:p>
    <w:p w:rsidR="006E1294" w:rsidRDefault="006E1294" w:rsidP="009D25DC">
      <w:pPr>
        <w:spacing w:before="120"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811D5" w:rsidRDefault="009811D5" w:rsidP="009D25DC">
      <w:pPr>
        <w:spacing w:before="120"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811D5" w:rsidRDefault="009811D5" w:rsidP="009D25DC">
      <w:pPr>
        <w:spacing w:before="120"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208AE" w:rsidRDefault="00A12EF2" w:rsidP="009D25DC">
      <w:pPr>
        <w:spacing w:before="120"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28" type="#_x0000_t75" style="width:453.75pt;height:306pt">
            <v:imagedata r:id="rId8" o:title="um.34_IMG_3214" cropbottom="6640f"/>
          </v:shape>
        </w:pict>
      </w:r>
    </w:p>
    <w:p w:rsidR="007208AE" w:rsidRDefault="007208AE" w:rsidP="009D25DC">
      <w:pPr>
        <w:spacing w:before="120"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E1294" w:rsidRDefault="007208AE" w:rsidP="009D25DC">
      <w:pPr>
        <w:spacing w:before="120"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29" type="#_x0000_t75" style="width:453.75pt;height:278.25pt">
            <v:imagedata r:id="rId9" o:title="Przełacznik - Um. 35 - nr 3" cropbottom="11981f"/>
          </v:shape>
        </w:pict>
      </w:r>
    </w:p>
    <w:p w:rsidR="009811D5" w:rsidRDefault="009811D5" w:rsidP="009D25D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E1294" w:rsidRPr="009D25DC" w:rsidRDefault="006E1294" w:rsidP="009D25DC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6E1294" w:rsidRPr="009D25D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1509FB"/>
    <w:multiLevelType w:val="hybridMultilevel"/>
    <w:tmpl w:val="90ACB376"/>
    <w:lvl w:ilvl="0" w:tplc="6242018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38C1"/>
    <w:rsid w:val="00000323"/>
    <w:rsid w:val="00232C09"/>
    <w:rsid w:val="00234D7B"/>
    <w:rsid w:val="003A6C70"/>
    <w:rsid w:val="003B38C1"/>
    <w:rsid w:val="003E0C4A"/>
    <w:rsid w:val="00466063"/>
    <w:rsid w:val="004F3F3D"/>
    <w:rsid w:val="005A37FB"/>
    <w:rsid w:val="006E1294"/>
    <w:rsid w:val="007208AE"/>
    <w:rsid w:val="007C08BA"/>
    <w:rsid w:val="009811D5"/>
    <w:rsid w:val="009D25DC"/>
    <w:rsid w:val="00A12EF2"/>
    <w:rsid w:val="00ED1E70"/>
    <w:rsid w:val="00F57B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0F8B490-AB84-473F-8B40-A55BD515D2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link w:val="AkapitzlistZnak"/>
    <w:uiPriority w:val="34"/>
    <w:qFormat/>
    <w:rsid w:val="009D25D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customStyle="1" w:styleId="AkapitzlistZnak">
    <w:name w:val="Akapit z listą Znak"/>
    <w:link w:val="Akapitzlist"/>
    <w:uiPriority w:val="34"/>
    <w:locked/>
    <w:rsid w:val="009D25DC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NormalnyWeb">
    <w:name w:val="Normal (Web)"/>
    <w:basedOn w:val="Normalny"/>
    <w:unhideWhenUsed/>
    <w:rsid w:val="000003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3</Pages>
  <Words>192</Words>
  <Characters>1155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Straż Graniczna</Company>
  <LinksUpToDate>false</LinksUpToDate>
  <CharactersWithSpaces>1345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Nadolska Karolina</dc:creator>
  <cp:keywords/>
  <dc:description/>
  <cp:lastModifiedBy>Nadolska Karolina</cp:lastModifiedBy>
  <cp:revision>3</cp:revision>
  <dcterms:created xsi:type="dcterms:W3CDTF">2021-05-18T06:34:00Z</dcterms:created>
  <dcterms:modified xsi:type="dcterms:W3CDTF">2021-05-18T07:49:00Z</dcterms:modified>
</cp:coreProperties>
</file>